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Oakland Environmental Commission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December 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Announcement:  This meeting is being held in accordance with the open public meetings law, duly announced, advertised, and posted in the municipal building.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to the Public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Review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Council </w:t>
        <w:tab/>
        <w:tab/>
        <w:tab/>
        <w:tab/>
        <w:tab/>
        <w:t xml:space="preserve">Pat Pignatelli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Team </w:t>
        <w:tab/>
        <w:tab/>
        <w:tab/>
        <w:tab/>
        <w:tab/>
        <w:t xml:space="preserve">Carol Peterson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Space  </w:t>
        <w:tab/>
        <w:tab/>
        <w:tab/>
        <w:tab/>
        <w:tab/>
        <w:t xml:space="preserve">Erich Kamm &amp; Pat Pignatelli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Oak Park  </w:t>
        <w:tab/>
        <w:tab/>
        <w:tab/>
        <w:tab/>
        <w:t xml:space="preserve">Lee Haymon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Planning Board/Board of Adjustment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Projects</w:t>
        <w:tab/>
        <w:tab/>
        <w:tab/>
        <w:tab/>
        <w:t xml:space="preserve">Lee Haymon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Plans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Budget Status</w:t>
        <w:tab/>
        <w:tab/>
        <w:tab/>
        <w:tab/>
        <w:tab/>
        <w:t xml:space="preserve">Carol Peterson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Close Meeting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mallCaps w:val="0"/>
        <w:color w:val="1f497d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1"/>
        <w:smallCaps w:val="0"/>
        <w:color w:val="6f0707"/>
        <w:sz w:val="24"/>
        <w:szCs w:val="24"/>
        <w:vertAlign w:val="baseline"/>
      </w:rPr>
    </w:lvl>
    <w:lvl w:ilvl="2">
      <w:start w:val="1"/>
      <w:numFmt w:val="bullet"/>
      <w:lvlText w:val="🡺"/>
      <w:lvlJc w:val="right"/>
      <w:pPr>
        <w:ind w:left="2160" w:hanging="180"/>
      </w:pPr>
      <w:rPr>
        <w:rFonts w:ascii="Noto Sans Symbols" w:cs="Noto Sans Symbols" w:eastAsia="Noto Sans Symbols" w:hAnsi="Noto Sans Symbols"/>
        <w:color w:val="6f0707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